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DE1" w:rsidRDefault="00AB68C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8C02367" wp14:editId="6E1AFE15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F4280B" wp14:editId="23B0DC87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D67D94" wp14:editId="7C9C8B20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C7" w:rsidRDefault="00AB68C7"/>
    <w:p w:rsidR="00AB68C7" w:rsidRDefault="00AB68C7"/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организации, создавшей за свой счет дополнительные дошкольные места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района,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в Организацию одного из детей-близнецов второй (и последующий) из них направляются в данную Организацию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Муниципальная услуга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образовательными организациями, указанными в Приложении 1 к настоящему Административному регламенту.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Место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Актанышский район, с. Актаныш, пр. Ленина д.17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 Исполнительного комитета Актанышского муниципального района -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понедельник-пятница с 7.30 до 16.00.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Справочные телефоны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3-44-70.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Адрес официального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Интернет: </w:t>
      </w:r>
      <w:r w:rsidRPr="009C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https://edu.tatar.ru/aktanysh/roo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Форму обратной связи, предоставленной на Портале государственных и муниципальных услуг Республики Татарстан: https://uslugi.tatar.ru/cei/feedback, и по телефону службы технической поддержки: (8 (843) 5-114-115);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устном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(по телефону или лично);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письменном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26.01.2009, N 4, ст. 445);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I), ст. 7598);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24.07.1998 N 124-ФЗ "Об основных гарантиях прав ребенка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03.08.1998, N 31, ст. 3802);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06.10.2003, N 40, ст. 3822);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02.05.2006 N 59-ФЗ "О порядке рассмотрения обращений граждан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08.09.2006, N 19, ст. 2060);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27.06.2010 N 210-ФЗ "Об организации предоставления государственных и муниципальных услуг" (Собрание законодательства РФ, 02.08.1998, N 31, ст. 4179);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07.02.2011 N 3-ФЗ "О полиции"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14.02.2011, N 7, ст. 900);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27.05.1998 N 76-ФЗ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01.06.1998, N 22, ст. 2331);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21.12.1994 N 69-ФЗ "О пожарной безопасности"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26.12.1994, N 35, ст. 3649);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 ст. 7608);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 января 1992 N 2202-1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20.02.1992, N 8, ст. 366);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26.06.1992 N 3132-1 "О статусе судей в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30.07.1992, N 30, ст. 1792);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23.05.1991, N 21, ст. 699);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02.10.1992 N 1157 "О дополнительных мерах государственной поддержки инвалидов"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актов Президента и Правительства РФ, 05.10.1992, N 14, ст. 1098);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05.05.1992 N 431 "О мерах по социальной поддержке многодетных семей"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14.05.1992, N 19, ст. 1044);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09.06.2003, N 23, ст. 2197);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28.12.2009, N 52 (часть II), ст. 6626);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02.05.2011, N 18, ст. 2679);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16.02.2004, N 7, ст. 535);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30.08.1999, N 35, ст. 4321);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238, 23.10.2013);</w:t>
      </w:r>
    </w:p>
    <w:p w:rsidR="00AB68C7" w:rsidRDefault="00A4600F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AB68C7"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01.08.2011 N 50-ЗРТ "О государственно-частном партнерстве в Республике Татарстан"</w:t>
        </w:r>
      </w:hyperlink>
      <w:r w:rsidR="00AB68C7"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Государственного Совета Татарстана, 2011, N 8 (I часть));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Актанышского.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4005"/>
        <w:gridCol w:w="2868"/>
      </w:tblGrid>
      <w:tr w:rsidR="00AB68C7" w:rsidRPr="005C510B" w:rsidTr="005778A9">
        <w:trPr>
          <w:trHeight w:val="12"/>
          <w:tblCellSpacing w:w="15" w:type="dxa"/>
        </w:trPr>
        <w:tc>
          <w:tcPr>
            <w:tcW w:w="258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требования к стандарту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требований к стандарту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акт, устанавливающий муниципальную услугу или требование 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Наименование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4600F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-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образовательными организациями, указанными в Приложении 1 к настоящему Административному регламенту.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олжностными лицами, ответственными за предоставление муниципальной услуги, являются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Уполномоченный сотрудник)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29.12.2013 N 273-ФЗ "Об образовании в Российской Федерации"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Описание результата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 N 1014 "Об утверждении Порядка организации и осуществления образовательной деятельности по основным общеобразовательным программам -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 программам дошкольного образования"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Срок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4 месяцев после информирования Заявителя о направлении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Перечень необходимых сведений при заполнении заявления для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документа, удостоверяющего личность родителя (законного представителя);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согласие/несогласие на предложение другого детского сада при отсутствии мест в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желаемой Организации.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удостоверяющий личность одного из родителей (законных представителей) ребенка;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4600F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 документы, подтверждающие льготы: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граждан, подвергшихся воздействию радиации вследствие катастрофы на Чернобыльской АЭС;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хотя бы один родитель-инвалид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и которое осуществляется органом исполнительной власти, предоставляющим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Согласование муниципальной услуги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Исчерпывающий перечень оснований для отказа в приеме документов, необходимых для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отсутствие в системе "Электронный детский сад" информации о направлении ребенка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Исчерпывающий перечень оснований для отказа в предоставлении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в системе "Электронный детский сад" информации о направлении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4600F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29.12.2012 N 273-ФЗ "Об образовании в Российской Федерации"</w:t>
              </w:r>
            </w:hyperlink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68C7"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2" w:history="1">
              <w:r w:rsidR="00AB68C7"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Порядок, размер и основания взимания государственной пошлины или иной платы, взимаемой за предоставление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услуга предоставляется на безвозмездной основе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Максимальный срок ожидания в очереди при подаче запроса о предоставлении муниципальной услуги и при получении результата предоставления таких услуг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всех обратившихся лиц должен быть обеспечен не позднее чем за 1 час до окончания рабочего дня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постановке на учет при личном обращении Заявителя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течение 1 рабочего дня с момента обращения Заявителя в порядке, предусмотренном разделом III Административного регламента.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разделом III Административного регламента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должно быть оборудовано в соответствии с санитарными правилами и нормами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сроков приема и рассмотрения документов;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срока получения результата муниципальной услуги;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(https://uslugi.tatar.ru)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Заявителя;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на учет (регистрация в автоматизированной информационной системе "Электронный детский сад" (далее - Система) заявления для постановки на учет);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в Организацию;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Блок-схема предоставления муниципальной услуги представлена в приложении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Оказание консультаций заявителю.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лично, по телефону,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почте обращается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консультаций о порядке 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услуги, и при необходимости оказывается помощь в заполнении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процедур: консультации, замечания по составу, форме и содержанию перечня документов, необходимого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Постановка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Портал государственных и муниципальных услуг Республики Татарстан (</w:t>
      </w:r>
      <w:hyperlink r:id="rId33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https://uslugi.tatar.ru/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Единый портал государственных услуг (</w:t>
      </w:r>
      <w:hyperlink r:id="rId34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N 2 к Административному регламенту).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его регистрация в Системе осуществляются в течение всего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внесение данных в Систему.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3.4.2. При подаче заявления для постановки на учет Системой осуществляется проверка корректности введенных данных свидетельства о рождении. В случае, если данные некорректны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документов. После подтверждения документов Заявителем Уполномоченный сотрудник присваивает заявлению в Системе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В случае подачи заявления законным представителем (опекуном, попечителем) заявление в системе получает статус "Подтверждение опеки (попечительства)". В данном случае Заявителю необходимо явиться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 об опеке (попечительстве). 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Заявитель имеет право на внеочередное, первоочередное зачисление в Организацию, его заявлению присваивается статус "Подтверждение документов". Заявителю необходимо представить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документа, подтверждающего льготу, а также его 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документа, подтверждающего льготу, хранится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района.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3.4.5.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Татарстан: https://uslugi.tatar.ru 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услуг: https://beta.gosuslugi.ru/,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приемные часы работы при личном обращении или по телефону.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 в органы управления образованием по месту расположения желаемой Организации. Дата постановк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учет при этом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услуг: </w:t>
      </w:r>
      <w:hyperlink r:id="rId35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сотрудник имеет право вносить необходимые коррективы в заявление гражданина с целью устранения допущенных ошибок (в Ф.И.О.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"архивное".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За 30 календарных дней до начала комплектования Организации представляют на утверждение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количестве свободных мест в группах в соответствии с каждой возрастной категорией детей в очередном учебном году (плановые группы).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дня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Направление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"Направлен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Заявитель в срок до 30 календарных дней после присвоения статуса "Направлен в ДОО" обязан явиться в Организацию для подтверждения зачисления ребенка.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месяца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присвоения статуса "Заключение договора" Заявитель обязан явиться в Организацию для заключения договора.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случае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смена даты желаемого зачисления на дату не ранее дня обращения Заявителя об отказе от направления.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направления в предложенную Организацию оформляется в письменном виде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В случае неявки Заявителя в Организацию после присвоения заявлению статуса "Направлен в ДОО" в срок, определенный п. 3.5.2 Административного регламента, оказание муниципальной услуги Заявителю приостанавливается.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аявлению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истечения срока, определенного п. 3.5.2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 Если Заявитель отказался от получения муниципальной услуги, заявлению 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После заключения договора с родителями (законными представителями) руководитель Организации в течение 1 рабочего дня вносит в Систему реквизиты договора и присваивает заявлению в Системе статус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 случае неявки Заявителя в установленный срок для заключения договора руководитель Организации присваивает заявлению 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дня с момента исчисления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 срока со дня присвоения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отказался от получения муниципальной услуги, заявлению присваивается 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"Временное зачисление".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ребенка сохраняется в очередности с первоначальной датой постановки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заявлению родителей допускается перевод ребенка из одной Организации в другую.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Заявитель имеет право на внеочередное, первоочередное зачисление в Организацию, заявителю необходимо предоставить в МКУ «Управление образования» Исполнительного комитета Актанышского муниципального района документы, подтверждающие льготу, а также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В случае ликвидации или приостановления деятельности Организации воспитанники переводятся в другие Организации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"Отчислен".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Заявитель вправе обратиться для получения муниципальной услуги в МФЦ.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поступлении документов из МФЦ на получение муниципальной услуги процедуры осуществляются в соответствии с пунктами 3.4 - 3.7 настоящего регламента. Результат предоставления муниципальной услуги направляется в МФЦ.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Порядок и формы контроля за предоставлением муниципальной услуги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контроля за соблюдением исполнения административных процедур являются: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проводимые в установленном порядке проверки ведения делопроизводства;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в установленном порядке контрольных проверок соблюдения процедур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предоставлением муниципальной услуги (комплексные проверки), или по конкретному обращению заявителя.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III настоящего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 в том числе в следующих случаях: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заявления о предоставлении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Жалоба должна содержать: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его регистрации.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муниципальных образовательных организациях, реализующих основную общеобразовательную про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грамму дошкольного образования Актанышского муниципального района Республики Татарстан</w:t>
      </w: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1559"/>
        <w:gridCol w:w="1559"/>
        <w:gridCol w:w="1701"/>
      </w:tblGrid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заведующего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Адрес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Режим работы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МБДОО «Детский сад общеразвивающего вида №1» села Актаныш  Актанышского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Закиржанова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Лилия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Х.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Такташа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 53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8(85552)3-07-27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8-950-665-83-93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№2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Марданова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Лайсан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Мира, д. 35а.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(85552)3-16-08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8-960-063-64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№4                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Аглямова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Миляуша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65б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8-951-069-60-73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№5»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Закирзянова Ландыш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Радисовна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 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Центральная, д.113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(85552)3-12-23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8-927-488-61-81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МБДОУ «Детский сад комбинированного вида №6»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Нургалиева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Юлдуз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Саетовна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Механизаторов, д.7а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(85552)3-29-87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8-960-069-75-76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№7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с.Актаныш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>
              <w:rPr>
                <w:b w:val="0"/>
                <w:color w:val="0D0D0D"/>
                <w:sz w:val="20"/>
                <w:szCs w:val="20"/>
                <w:lang w:eastAsia="en-US"/>
              </w:rPr>
              <w:t>Харисов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Альфира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Максутовна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8-987-231-48-30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8-903-319-54-77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пятидневный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Поисевский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Амирова Альбина Ильгизовна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423730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Поисево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Красноармейская, д.14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(85552)5-13-44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8-927-445-59-49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10,5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Новоалимовский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Аглямова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Розалия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Хамитовна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6A1057">
              <w:rPr>
                <w:rFonts w:ascii="Times New Roman" w:hAnsi="Times New Roman"/>
                <w:color w:val="0D0D0D"/>
                <w:sz w:val="20"/>
                <w:szCs w:val="20"/>
              </w:rPr>
              <w:t>423762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Алимово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Г.Тукая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д.59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(85552)6-08-26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8-958-622-37-03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МБОУ «Актанышская начальная общеобразовательная школа-детский сад»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Хузахметова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Гульназ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Фирдависовна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Химиков 61а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8(85552)34132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</w:p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шестидневный 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Байсаровская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ДОУ«Байсаровский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Хаертдинова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Гульнара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Мударисовна 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423745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Байсарово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54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(85552)5-53-13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-937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570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-6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Структурное подоазделение МБОУ 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Тат.Суксинская СОШ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ДОУ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Татарско-Суксинский детский сад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Актанышского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Галиуллина Айгуль Фаизовна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423736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с. Татарские Суксы,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ул.Б.Давлетов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, д. 41.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5-25-98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89656209071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Структурное подразделение МБОУ «Такталачукская  СОШ»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ДОУ «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Такталачукский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детский сад» 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Нуриева  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Лира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423751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Актанышский район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с.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26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jc w:val="center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(85552)5-55-45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89534946051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Структурное подразделение МБОУ «Сафаровская СОШ» ДОУ  «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Сафаровский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муниципального района  РТ  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Насифуллина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Миляуша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Рамиловна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423748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ул.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Вахитова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д.17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(85552)5-60-52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8-908-337-1026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«Кировский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Гайнанова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Лайла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Ситдиковна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423747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Кирово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Кирова д.43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89375819985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«Уразаевская ООШ»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Хакимова Эльвира Расиховна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 д.4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8-927-473-75-38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«Тлякеевская ООШ» ДОУ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Султанова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Гульчачак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Салаховна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423749,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с. Ст. Тлякеево, ул.Центральная, д. 87.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5-41-40</w:t>
            </w:r>
          </w:p>
          <w:p w:rsidR="00AB68C7" w:rsidRPr="00C04DD3" w:rsidRDefault="00AB68C7" w:rsidP="00AB6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9375741416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«Атясевская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Ляля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Гаптулловна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д.87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(85552)5-90-02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89274830713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«Аккузовская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Галлямова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Флюра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 .74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(85552)5-80-22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89274640471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«Актанышская средняя общеобразовательная школа №1»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Шакурова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Рузиля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Данифовна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Первомайская, д.2А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(85552)6-02-94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89600713436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–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Салахова </w:t>
            </w:r>
          </w:p>
          <w:p w:rsidR="00AB68C7" w:rsidRPr="00C04DD3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Лейсан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Ахнафовна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Татарстана,  д. 45/а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(85552)6-00-28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8-9656100128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ООШа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Шайхетдинова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Гулшат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Шаеховна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д.46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(85552)5-67-15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89179159566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Зубаировский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муниципальногорайона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Салихзянова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pStyle w:val="a9"/>
              <w:rPr>
                <w:sz w:val="20"/>
                <w:szCs w:val="20"/>
              </w:rPr>
            </w:pPr>
            <w:r w:rsidRPr="006A1057">
              <w:rPr>
                <w:sz w:val="20"/>
                <w:szCs w:val="20"/>
              </w:rPr>
              <w:t>423732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Зубаирово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д.37/1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Тюковский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lastRenderedPageBreak/>
              <w:t>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lastRenderedPageBreak/>
              <w:t>Салихзянова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Тюково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Ленина, д.59/1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Тыннамасовский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Габдрахманова</w:t>
            </w:r>
            <w:proofErr w:type="spellEnd"/>
            <w:r w:rsidRPr="00C04DD3">
              <w:rPr>
                <w:sz w:val="20"/>
                <w:szCs w:val="20"/>
              </w:rPr>
              <w:t xml:space="preserve"> Расула </w:t>
            </w:r>
            <w:proofErr w:type="spellStart"/>
            <w:r w:rsidRPr="00C04DD3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Тыннамасово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Октябрьская д. 72/а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89520375147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Суксинская</w:t>
            </w:r>
            <w:proofErr w:type="spellEnd"/>
            <w:r w:rsidRPr="00C04DD3">
              <w:rPr>
                <w:sz w:val="20"/>
                <w:szCs w:val="20"/>
              </w:rPr>
              <w:t xml:space="preserve"> СОШ» ДОУ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Султангалина</w:t>
            </w:r>
            <w:proofErr w:type="spellEnd"/>
            <w:r w:rsidRPr="00C04DD3">
              <w:rPr>
                <w:sz w:val="20"/>
                <w:szCs w:val="20"/>
              </w:rPr>
              <w:t xml:space="preserve"> Чулпан </w:t>
            </w:r>
            <w:proofErr w:type="spellStart"/>
            <w:r w:rsidRPr="00C04DD3">
              <w:rPr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Мари-</w:t>
            </w:r>
            <w:proofErr w:type="spellStart"/>
            <w:r w:rsidRPr="00C04DD3">
              <w:rPr>
                <w:sz w:val="20"/>
                <w:szCs w:val="20"/>
              </w:rPr>
              <w:t>Суксы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И.Минлибаева</w:t>
            </w:r>
            <w:proofErr w:type="spellEnd"/>
            <w:r w:rsidRPr="00C04DD3">
              <w:rPr>
                <w:sz w:val="20"/>
                <w:szCs w:val="20"/>
              </w:rPr>
              <w:t>, д. 29.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(85552)5-24-06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8-960-066-9085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Чуракаевский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Ханнанова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Вафира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Фаниловна</w:t>
            </w:r>
            <w:proofErr w:type="spellEnd"/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Чуракаево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Советская, д. 55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89375749222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«Чалманаратская ООШ» ДОУ «</w:t>
            </w:r>
            <w:proofErr w:type="spellStart"/>
            <w:r w:rsidRPr="00C04DD3">
              <w:rPr>
                <w:sz w:val="20"/>
                <w:szCs w:val="20"/>
              </w:rPr>
              <w:t>Чалманаратский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Шамсиева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Гульнур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Чалманарат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(85552)5-32-10</w:t>
            </w:r>
          </w:p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89586234560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«Актанышская средняя общеобразовательная школа №1» ДОУ «</w:t>
            </w:r>
            <w:proofErr w:type="spellStart"/>
            <w:r w:rsidRPr="00C04DD3">
              <w:rPr>
                <w:sz w:val="20"/>
                <w:szCs w:val="20"/>
              </w:rPr>
              <w:t>Азякульский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Гульназ </w:t>
            </w:r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Ринатовна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Азякуль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Центральная, д.1а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8965-612-6932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«Старокурмашевская 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Рамзия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Мирзасалиховна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423733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Центральная, д. 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(85552)5-04-28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8-937-570-63-65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D27145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«Бугадинская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Расима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Старое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 58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(85552)5-45-37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89274561571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«Новокурмашевская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Новокурмашевский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Зиязетдинова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Гульнара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Инжеровна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423736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Курмашево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ул.1 Мая, д.119а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(85552)5-28-58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8-927-040-9341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«Верхнеяхшеевская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Верхнеяхшеевский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Ахмадеева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Верхнее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Яхшеево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д.18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(85552)5-96-34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8-927-465-1702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Агбязовский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муниципального района РТ </w:t>
            </w:r>
          </w:p>
        </w:tc>
        <w:tc>
          <w:tcPr>
            <w:tcW w:w="1701" w:type="dxa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Набиева 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Дилбар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Агбязово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Ленина, д.49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89375775982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МБОУ «Уразаевская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Илуса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ул. Центральная,  д.62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(85552)5-37-29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8-927-402-57-75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9,0 часов </w:t>
            </w: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Усинский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Фания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Фархутдиновна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 Усы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 д.85/а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(85552)5-30-03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8-937-574-0082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«Староаймановская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Староаймановский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Ахметшина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Алия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Фандамовна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Айманово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д.5б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(85552)5-01-10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8-927-491-38-55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Ильдарханова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Энзе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Мансафовна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д.37б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(85552)5-30-43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89270460327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Актанышского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Набиева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Первомайская , д.33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927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465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Шайхуллина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Лирина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Тат.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Ленина, д.2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(85552)5-75-57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8-905-374-90-26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начальная школа  - 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Алмира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Фавадисовна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 94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(85552)5-65-10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8-987-419-2768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Менняровская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Нурлыгаянова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Гульяр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423759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д.70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(85552)5-20-60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89376218688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9,0 часов шестидневный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Административному регламенту 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автоматизированную обработку персональных данных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B68C7" w:rsidRDefault="00AB68C7" w:rsidP="00AB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прописки (регистрации)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личность, серия, номер, кем выдан и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ыдачи)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базы данных детей, посещающих и стоящих в очереди для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образовательные организации Республики Татарстан,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данные паспорта одного из родителей (законного представителя))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данные свидетельства о рождении ребенка)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фактического проживания, сведения о здоровье ребенка)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 прав на льготное зачисление в дошкольное 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 с возможностью осуществления сбора,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систематизации, накопления, хранения, уточнения (обновления, изменения),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распространения (в том числе передачи), обезличивания,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блокирования, уничтожения персональных данных автоматизированным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неавтоматизированным способом.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действительно в течение _______________________.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случае отзыва настоящего согласия до истечения срока его действия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 о возможных последствиях прекращения обработки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персональных данных.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8C7" w:rsidRPr="005C510B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заявителя __________ (____________) (расшифровка подписи)</w:t>
      </w: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CD72E5" w:rsidRDefault="00AB68C7" w:rsidP="00AB68C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B68C7" w:rsidRPr="00AD2E26" w:rsidRDefault="00AB68C7" w:rsidP="00AB68C7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D2E2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┌──────────────────┐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│ Принятие решения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┌─────────────────────────────&gt;│ о необходимости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подачи заявления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 на постановку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Pr="00890D0D">
        <w:rPr>
          <w:sz w:val="16"/>
          <w:szCs w:val="16"/>
        </w:rPr>
        <w:t>на учет в ДОО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│Обращение Заявителя│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в муниципальный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орган управления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890D0D">
        <w:rPr>
          <w:sz w:val="16"/>
          <w:szCs w:val="16"/>
        </w:rPr>
        <w:t>образованием│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Да─────┤Предоставлен полный├────Нет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│     │ пакет документов  │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└───────────────────┘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┌─────────────────┐            ┌────────────────┐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┌───┤Есть ли нарушения├────┐       │     Отказ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</w:t>
      </w:r>
      <w:proofErr w:type="gramStart"/>
      <w:r w:rsidRPr="00890D0D">
        <w:rPr>
          <w:sz w:val="16"/>
          <w:szCs w:val="16"/>
        </w:rPr>
        <w:t>Да  │</w:t>
      </w:r>
      <w:proofErr w:type="gramEnd"/>
      <w:r w:rsidRPr="00890D0D">
        <w:rPr>
          <w:sz w:val="16"/>
          <w:szCs w:val="16"/>
        </w:rPr>
        <w:t xml:space="preserve">   в поданных    │    │       │в предоставлении│&lt;────┐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│   │   документах?   │    │       │     услуги     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\/  └─────────────────┘   Нет      └────────────────┘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┌─────────────────────┐               │               /\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 Можно ли устранить  │              ┌┼┐              │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│выявленные нарушения?├──────────────┘│└──────Нет─────┘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└──────────┬──────────┘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┌─┴────────┐   │              ┌─────────────────────────┐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│Устранение│   Да         ┌───┤Есть ли у Заявителя право├─────┐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│выявленных</w:t>
      </w:r>
      <w:proofErr w:type="gramStart"/>
      <w:r w:rsidRPr="00890D0D">
        <w:rPr>
          <w:sz w:val="16"/>
          <w:szCs w:val="16"/>
        </w:rPr>
        <w:t>│&lt;</w:t>
      </w:r>
      <w:proofErr w:type="gramEnd"/>
      <w:r w:rsidRPr="00890D0D">
        <w:rPr>
          <w:sz w:val="16"/>
          <w:szCs w:val="16"/>
        </w:rPr>
        <w:t>──┘         Да   │на льготы при постановке │    Нет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│нарушение │              │   │       в очередь?        │     │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└──────────┘             \/   └─────────────────────────┘     \/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┌────────────────────┐          ┌────────────────────┐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│Постановка в очередь│          │Постановка в очередь│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│на льготных условиях│          │ на общих основаниях│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└────────────┬───────┘          └───────────┬────────┘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└──────────────┬───────────────┘             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┌────────────────────────┐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│Информирование Заявителя│&lt;────┐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 об изменении в очереди │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└────────────┬───────────┘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┌───────────────────────────────────────┤                Нет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</w:t>
      </w:r>
      <w:r>
        <w:rPr>
          <w:sz w:val="16"/>
          <w:szCs w:val="16"/>
        </w:rPr>
        <w:t xml:space="preserve">                                </w:t>
      </w:r>
      <w:r w:rsidRPr="00890D0D">
        <w:rPr>
          <w:sz w:val="16"/>
          <w:szCs w:val="16"/>
        </w:rPr>
        <w:t xml:space="preserve">  \/       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┌───────────────┐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┌──Да───┤Подошла очередь├─────────┘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│       │   Заявителя?  │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 └───────────────┘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┌───────────────┐         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│ Есть ли место │      ┌──────────────────┐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┌──Да───┤в желаемой </w:t>
      </w:r>
      <w:proofErr w:type="gramStart"/>
      <w:r w:rsidRPr="00890D0D">
        <w:rPr>
          <w:sz w:val="16"/>
          <w:szCs w:val="16"/>
        </w:rPr>
        <w:t>ДОО?├</w:t>
      </w:r>
      <w:proofErr w:type="gramEnd"/>
      <w:r w:rsidRPr="00890D0D">
        <w:rPr>
          <w:sz w:val="16"/>
          <w:szCs w:val="16"/>
        </w:rPr>
        <w:t>─Нет-&gt;│Согласие Заявителя│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│       │               │      │ на другую ДОО    ├─Нет─┐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└────────────</w:t>
      </w:r>
      <w:r>
        <w:rPr>
          <w:sz w:val="16"/>
          <w:szCs w:val="16"/>
        </w:rPr>
        <w:t xml:space="preserve">───┘      │                  │     </w:t>
      </w:r>
      <w:r w:rsidRPr="00890D0D">
        <w:rPr>
          <w:sz w:val="16"/>
          <w:szCs w:val="16"/>
        </w:rPr>
        <w:t>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┌────────────────────┐&lt;----Да───────┤                  │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 Выдача направления │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└──────────────────┘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Да │ </w:t>
      </w:r>
      <w:r>
        <w:rPr>
          <w:sz w:val="16"/>
          <w:szCs w:val="16"/>
        </w:rPr>
        <w:t xml:space="preserve">              </w:t>
      </w:r>
      <w:r w:rsidRPr="00890D0D">
        <w:rPr>
          <w:sz w:val="16"/>
          <w:szCs w:val="16"/>
        </w:rPr>
        <w:t xml:space="preserve">в ДОО│      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└────┬───────────────┘                                      \/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                                         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┌──────────────┐                            ┌─────────────────────┐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</w:t>
      </w:r>
      <w:proofErr w:type="gramStart"/>
      <w:r w:rsidRPr="00890D0D">
        <w:rPr>
          <w:sz w:val="16"/>
          <w:szCs w:val="16"/>
        </w:rPr>
        <w:t>│  │</w:t>
      </w:r>
      <w:proofErr w:type="gramEnd"/>
      <w:r w:rsidRPr="00890D0D">
        <w:rPr>
          <w:sz w:val="16"/>
          <w:szCs w:val="16"/>
        </w:rPr>
        <w:t>Услуга оказана│                            │Согласен ли Заявитель│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└──────────────┘                            │    ждать очереди    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└──────────────────────────────────────────────┤в желаемую ДОО?</w:t>
      </w:r>
      <w:r>
        <w:rPr>
          <w:sz w:val="16"/>
          <w:szCs w:val="16"/>
        </w:rPr>
        <w:t xml:space="preserve">      </w:t>
      </w:r>
      <w:r w:rsidRPr="00890D0D">
        <w:rPr>
          <w:sz w:val="16"/>
          <w:szCs w:val="16"/>
        </w:rPr>
        <w:t>├─┘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       └─────────────────────┘</w:t>
      </w:r>
    </w:p>
    <w:p w:rsidR="00AB68C7" w:rsidRPr="00716891" w:rsidRDefault="00AB68C7" w:rsidP="00AB68C7">
      <w:pPr>
        <w:spacing w:after="0" w:line="240" w:lineRule="auto"/>
        <w:ind w:firstLine="567"/>
        <w:outlineLvl w:val="2"/>
        <w:rPr>
          <w:rFonts w:ascii="Times New Roman" w:hAnsi="Times New Roman" w:cs="Times New Roman"/>
          <w:sz w:val="24"/>
          <w:szCs w:val="24"/>
        </w:rPr>
      </w:pPr>
    </w:p>
    <w:p w:rsidR="00AB68C7" w:rsidRDefault="00AB68C7"/>
    <w:sectPr w:rsidR="00A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B566D"/>
    <w:multiLevelType w:val="multilevel"/>
    <w:tmpl w:val="C768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1A6BCA"/>
    <w:multiLevelType w:val="multilevel"/>
    <w:tmpl w:val="EAC0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7C"/>
    <w:rsid w:val="00617DE1"/>
    <w:rsid w:val="0092357C"/>
    <w:rsid w:val="00A4600F"/>
    <w:rsid w:val="00AB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83077-0B58-49E6-975D-58EEF85E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902260215" TargetMode="External"/><Relationship Id="rId18" Type="http://schemas.openxmlformats.org/officeDocument/2006/relationships/hyperlink" Target="http://docs.cntd.ru/document/9004453" TargetMode="External"/><Relationship Id="rId26" Type="http://schemas.openxmlformats.org/officeDocument/2006/relationships/hyperlink" Target="http://docs.cntd.ru/document/9017426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03021" TargetMode="External"/><Relationship Id="rId34" Type="http://schemas.openxmlformats.org/officeDocument/2006/relationships/hyperlink" Target="https://beta.gosuslugi.ru/" TargetMode="External"/><Relationship Id="rId7" Type="http://schemas.openxmlformats.org/officeDocument/2006/relationships/image" Target="media/image3.emf"/><Relationship Id="rId12" Type="http://schemas.openxmlformats.org/officeDocument/2006/relationships/hyperlink" Target="http://docs.cntd.ru/document/901978846" TargetMode="External"/><Relationship Id="rId17" Type="http://schemas.openxmlformats.org/officeDocument/2006/relationships/hyperlink" Target="http://docs.cntd.ru/document/9004584" TargetMode="External"/><Relationship Id="rId25" Type="http://schemas.openxmlformats.org/officeDocument/2006/relationships/hyperlink" Target="http://docs.cntd.ru/document/901887583" TargetMode="External"/><Relationship Id="rId33" Type="http://schemas.openxmlformats.org/officeDocument/2006/relationships/hyperlink" Target="https://uslugi.tata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389652" TargetMode="External"/><Relationship Id="rId20" Type="http://schemas.openxmlformats.org/officeDocument/2006/relationships/hyperlink" Target="http://docs.cntd.ru/document/9003154" TargetMode="External"/><Relationship Id="rId29" Type="http://schemas.openxmlformats.org/officeDocument/2006/relationships/hyperlink" Target="http://docs.cntd.ru/document/49904434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://docs.cntd.ru/document/901876063" TargetMode="External"/><Relationship Id="rId24" Type="http://schemas.openxmlformats.org/officeDocument/2006/relationships/hyperlink" Target="http://docs.cntd.ru/document/902275512" TargetMode="External"/><Relationship Id="rId32" Type="http://schemas.openxmlformats.org/officeDocument/2006/relationships/hyperlink" Target="http://docs.cntd.ru/document/499044346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://docs.cntd.ru/document/9028718" TargetMode="External"/><Relationship Id="rId23" Type="http://schemas.openxmlformats.org/officeDocument/2006/relationships/hyperlink" Target="http://docs.cntd.ru/document/902191383" TargetMode="External"/><Relationship Id="rId28" Type="http://schemas.openxmlformats.org/officeDocument/2006/relationships/hyperlink" Target="http://docs.cntd.ru/document/91704523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docs.cntd.ru/document/901713538" TargetMode="External"/><Relationship Id="rId19" Type="http://schemas.openxmlformats.org/officeDocument/2006/relationships/hyperlink" Target="http://docs.cntd.ru/document/9034360" TargetMode="External"/><Relationship Id="rId31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1709264" TargetMode="External"/><Relationship Id="rId22" Type="http://schemas.openxmlformats.org/officeDocument/2006/relationships/hyperlink" Target="http://docs.cntd.ru/document/901864648" TargetMode="External"/><Relationship Id="rId27" Type="http://schemas.openxmlformats.org/officeDocument/2006/relationships/hyperlink" Target="http://docs.cntd.ru/document/499044346" TargetMode="External"/><Relationship Id="rId30" Type="http://schemas.openxmlformats.org/officeDocument/2006/relationships/hyperlink" Target="http://docs.cntd.ru/document/499044346" TargetMode="External"/><Relationship Id="rId35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9419</Words>
  <Characters>53690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Админ</cp:lastModifiedBy>
  <cp:revision>2</cp:revision>
  <dcterms:created xsi:type="dcterms:W3CDTF">2019-02-19T07:29:00Z</dcterms:created>
  <dcterms:modified xsi:type="dcterms:W3CDTF">2019-02-19T07:29:00Z</dcterms:modified>
</cp:coreProperties>
</file>